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auto"/>
          <w:spacing w:val="-17"/>
          <w:w w:val="96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-1332865</wp:posOffset>
            </wp:positionV>
            <wp:extent cx="5614035" cy="4647565"/>
            <wp:effectExtent l="0" t="0" r="5715" b="635"/>
            <wp:wrapNone/>
            <wp:docPr id="1" name="图片 2" descr="共青团焦作市委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共青团焦作市委文件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焦青字〔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>2023〕4号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关于评选20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—20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22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焦作市青年文明号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和青年岗位能手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textAlignment w:val="auto"/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各县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区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团委、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市城乡一体化示范区团工委、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市直各单位团组织：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为深入学习贯彻习近平新时代中国特色社会主义思想和党的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二十大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精神，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助力高质量发展、全面建设社会主义现代化焦作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积极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引导全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广大青年大力弘扬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青年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职业文明和工匠精神，传播“敬业、协作、创优、奉献”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良好风尚，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立足岗位创一流，踔厉奋发、勇毅前行，以优异的成绩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奋力谱写全面建设社会主义现代化焦作新篇章</w:t>
      </w:r>
      <w:r>
        <w:rPr>
          <w:rFonts w:hint="eastAsia" w:ascii="Times New Roman" w:hAnsi="Times New Roman" w:eastAsia="仿宋_GB2312" w:cs="仿宋"/>
          <w:sz w:val="32"/>
          <w:szCs w:val="32"/>
        </w:rPr>
        <w:t>，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团市委决定开展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—20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年度焦作市青年文明号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和青年岗位能手”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评选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kern w:val="0"/>
          <w:sz w:val="32"/>
          <w:szCs w:val="32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焦作市青年文明号评选范围：</w:t>
      </w:r>
      <w:r>
        <w:rPr>
          <w:rFonts w:hint="eastAsia" w:ascii="Times New Roman" w:hAnsi="Times New Roman" w:eastAsia="仿宋_GB2312" w:cs="仿宋"/>
          <w:sz w:val="32"/>
          <w:szCs w:val="32"/>
        </w:rPr>
        <w:t>凡符合市级青年文明号评选条件，且积极开展创建活动的青年集体，均可申报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eastAsia="zh-CN"/>
        </w:rPr>
        <w:t>焦作市青年岗位能手评选范围：全市范围内不超过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35岁（1986年1月1日后出生）的企事业单位青年职工，均可申报。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kern w:val="0"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snapToGrid w:val="0"/>
          <w:kern w:val="0"/>
          <w:sz w:val="32"/>
          <w:szCs w:val="32"/>
          <w:lang w:eastAsia="zh-CN"/>
        </w:rPr>
        <w:t>（一）焦作市青年文明号评选条件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</w:rPr>
        <w:t>集体中35周岁以下的青年占60%以上，负责人中至少有一人年龄不超过35周岁；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</w:rPr>
        <w:t>围绕本单位的中心工作自主开展扎实有效的创建活动，有明确的创建规划、细化的创建标准、醒目的创建标识、有形的创建载体；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snapToGrid w:val="0"/>
          <w:spacing w:val="0"/>
          <w:kern w:val="0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</w:rPr>
        <w:t>集体团组织健全，团干部、团员能够发挥带头作用，团的工作活跃，积极参与本行业、地区团的重点工作和团的阵地建设</w:t>
      </w:r>
      <w:r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</w:rPr>
        <w:t>4.在遵纪守法、为民服务、人才培养等方面成绩突出，积极开展社会公益活动，积极践行社会主义核心价值观。集体在20</w:t>
      </w:r>
      <w:r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</w:rPr>
        <w:t>-20</w:t>
      </w:r>
      <w:r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color w:val="000000"/>
          <w:spacing w:val="0"/>
          <w:sz w:val="32"/>
          <w:szCs w:val="32"/>
        </w:rPr>
        <w:t>年期间，曾发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生社会恶性事件、重大安全事故，集体成员有违法违纪的不得申报。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楷体_GB2312" w:cs="楷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color w:val="000000"/>
          <w:sz w:val="32"/>
          <w:szCs w:val="32"/>
          <w:lang w:eastAsia="zh-CN"/>
        </w:rPr>
        <w:t>（二）焦作市青年岗位能手评选条件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1.爱岗敬业：政治立场坚定，职业道德良好，恪尽职守，甘于奉献。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2.技艺精湛：熟练掌握本岗位业务知识，技能水平在本单位、本系统处于领先地位。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  <w:t>3.业绩突出：安全、优质、高效完成本职工作任务，在本职岗位上做出突出贡献。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  <w:t>4.改革创新：在科研、技术、经营、管理、营销、服务等某些方面拥有创新成果，取得较好经济效益和社会效益。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/>
          <w:color w:val="000000"/>
          <w:spacing w:val="-6"/>
          <w:sz w:val="32"/>
          <w:szCs w:val="32"/>
          <w:lang w:val="en-US" w:eastAsia="zh-CN"/>
        </w:rPr>
        <w:t>机关事业单位工作人员近3年年度考核结果均为称职以上。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  <w:t>6.近5年内无违法违纪情况。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  <w:t>7.曾经当选过市级以上青年岗位能手的，本次不再参评。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黑体"/>
          <w:snapToGrid w:val="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spacing w:val="0"/>
          <w:kern w:val="0"/>
          <w:sz w:val="32"/>
          <w:szCs w:val="32"/>
        </w:rPr>
        <w:t>三、评选名额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1.焦作市青年文明号名额：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县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市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区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推荐名额为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不超过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2个，市直各单位推荐名额为1个。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2.焦作市青年岗位能手名额：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县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市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区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推荐名额为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不超过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2个，市直各单位推荐名额为1个。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黑体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napToGrid w:val="0"/>
          <w:spacing w:val="0"/>
          <w:kern w:val="0"/>
          <w:sz w:val="32"/>
          <w:szCs w:val="32"/>
        </w:rPr>
        <w:t>四、评选</w:t>
      </w:r>
      <w:r>
        <w:rPr>
          <w:rFonts w:hint="eastAsia" w:ascii="Times New Roman" w:hAnsi="Times New Roman" w:eastAsia="黑体"/>
          <w:snapToGrid w:val="0"/>
          <w:spacing w:val="0"/>
          <w:kern w:val="0"/>
          <w:sz w:val="32"/>
          <w:szCs w:val="32"/>
          <w:lang w:eastAsia="zh-CN"/>
        </w:rPr>
        <w:t>办法和要求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color w:val="000000"/>
          <w:spacing w:val="0"/>
          <w:sz w:val="32"/>
          <w:szCs w:val="32"/>
          <w:lang w:eastAsia="zh-CN"/>
        </w:rPr>
        <w:t>（一）规范组织程序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</w:rPr>
        <w:t>评选采取自下而上、逐级申报的方式。</w:t>
      </w:r>
      <w:r>
        <w:rPr>
          <w:rFonts w:hint="eastAsia" w:ascii="Times New Roman" w:hAnsi="Times New Roman" w:eastAsia="仿宋_GB2312"/>
          <w:snapToGrid w:val="0"/>
          <w:spacing w:val="0"/>
          <w:kern w:val="0"/>
          <w:sz w:val="32"/>
          <w:szCs w:val="32"/>
          <w:lang w:eastAsia="zh-CN"/>
        </w:rPr>
        <w:t>经所在地团委审核同意后推荐。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楷体_GB2312" w:cs="楷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eastAsia="楷体_GB2312" w:cs="楷体"/>
          <w:color w:val="000000"/>
          <w:spacing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楷体"/>
          <w:color w:val="000000"/>
          <w:spacing w:val="0"/>
          <w:sz w:val="32"/>
          <w:szCs w:val="32"/>
          <w:lang w:val="en-US" w:eastAsia="zh-CN"/>
        </w:rPr>
        <w:t>坚持评选标准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lang w:val="en-US" w:eastAsia="zh-CN"/>
        </w:rPr>
        <w:t>各地、各行业（系统）要从严从优推荐。要兼顾工作实际，体现广泛性、把握平衡度。要注重青年文明号创建活动、示范效应和青年岗位能手的政治表现和实际业绩，严格甄别确保评选推荐质量</w:t>
      </w:r>
      <w:r>
        <w:rPr>
          <w:rFonts w:hint="eastAsia" w:ascii="Times New Roman" w:hAnsi="Times New Roman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楷体_GB2312" w:cs="楷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"/>
          <w:color w:val="000000"/>
          <w:spacing w:val="0"/>
          <w:sz w:val="32"/>
          <w:szCs w:val="32"/>
          <w:lang w:val="en-US" w:eastAsia="zh-CN"/>
        </w:rPr>
        <w:t>（三）申报材料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1.焦作市青年文明号</w:t>
      </w:r>
      <w:r>
        <w:rPr>
          <w:rFonts w:ascii="Times New Roman" w:hAnsi="Times New Roman" w:eastAsia="仿宋_GB2312"/>
          <w:spacing w:val="0"/>
          <w:sz w:val="32"/>
          <w:szCs w:val="32"/>
        </w:rPr>
        <w:t>申报单位须认真填写《</w:t>
      </w:r>
      <w:r>
        <w:rPr>
          <w:rFonts w:hint="eastAsia" w:ascii="Times New Roman" w:hAnsi="Times New Roman" w:eastAsia="仿宋_GB2312" w:cs="宋体"/>
          <w:color w:val="000000"/>
          <w:spacing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宋体"/>
          <w:color w:val="000000"/>
          <w:spacing w:val="0"/>
          <w:kern w:val="0"/>
          <w:sz w:val="32"/>
          <w:szCs w:val="32"/>
        </w:rPr>
        <w:t>-20</w:t>
      </w:r>
      <w:r>
        <w:rPr>
          <w:rFonts w:hint="eastAsia" w:ascii="Times New Roman" w:hAnsi="Times New Roman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宋体"/>
          <w:color w:val="000000"/>
          <w:spacing w:val="0"/>
          <w:kern w:val="0"/>
          <w:sz w:val="32"/>
          <w:szCs w:val="32"/>
        </w:rPr>
        <w:t>年度焦作市</w:t>
      </w:r>
      <w:r>
        <w:rPr>
          <w:rFonts w:ascii="Times New Roman" w:hAnsi="Times New Roman" w:eastAsia="仿宋_GB2312" w:cs="宋体"/>
          <w:color w:val="000000"/>
          <w:spacing w:val="0"/>
          <w:kern w:val="0"/>
          <w:sz w:val="32"/>
          <w:szCs w:val="32"/>
        </w:rPr>
        <w:t>青年文明号</w:t>
      </w:r>
      <w:r>
        <w:rPr>
          <w:rFonts w:hint="eastAsia" w:ascii="Times New Roman" w:hAnsi="Times New Roman" w:eastAsia="仿宋_GB2312" w:cs="宋体"/>
          <w:color w:val="000000"/>
          <w:spacing w:val="0"/>
          <w:kern w:val="0"/>
          <w:sz w:val="32"/>
          <w:szCs w:val="32"/>
        </w:rPr>
        <w:t>申报</w:t>
      </w:r>
      <w:r>
        <w:rPr>
          <w:rFonts w:ascii="Times New Roman" w:hAnsi="Times New Roman" w:eastAsia="仿宋_GB2312" w:cs="宋体"/>
          <w:color w:val="000000"/>
          <w:spacing w:val="0"/>
          <w:kern w:val="0"/>
          <w:sz w:val="32"/>
          <w:szCs w:val="32"/>
        </w:rPr>
        <w:t>表</w:t>
      </w:r>
      <w:r>
        <w:rPr>
          <w:rFonts w:ascii="Times New Roman" w:hAnsi="Times New Roman" w:eastAsia="仿宋_GB2312"/>
          <w:spacing w:val="0"/>
          <w:sz w:val="32"/>
          <w:szCs w:val="32"/>
        </w:rPr>
        <w:t>》（附件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1</w:t>
      </w:r>
      <w:r>
        <w:rPr>
          <w:rFonts w:ascii="Times New Roman" w:hAnsi="Times New Roman" w:eastAsia="仿宋_GB2312"/>
          <w:spacing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pacing w:val="0"/>
          <w:sz w:val="32"/>
          <w:szCs w:val="32"/>
        </w:rPr>
        <w:t>《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2021-2022年度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焦作市</w:t>
      </w:r>
      <w:r>
        <w:rPr>
          <w:rFonts w:ascii="Times New Roman" w:hAnsi="Times New Roman" w:eastAsia="仿宋_GB2312"/>
          <w:spacing w:val="0"/>
          <w:sz w:val="32"/>
          <w:szCs w:val="32"/>
        </w:rPr>
        <w:t>青年文明号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集体（创建集体）成员名单</w:t>
      </w:r>
      <w:r>
        <w:rPr>
          <w:rFonts w:ascii="Times New Roman" w:hAnsi="Times New Roman" w:eastAsia="仿宋_GB2312"/>
          <w:spacing w:val="0"/>
          <w:sz w:val="32"/>
          <w:szCs w:val="32"/>
        </w:rPr>
        <w:t>》（附件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2</w:t>
      </w:r>
      <w:r>
        <w:rPr>
          <w:rFonts w:ascii="Times New Roman" w:hAnsi="Times New Roman" w:eastAsia="仿宋_GB2312"/>
          <w:spacing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2021-2022年度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焦作市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bidi="ar"/>
        </w:rPr>
        <w:t>青年文明号汇总表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》（附件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），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另附反映集体创建工作照片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2-3张。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焦作市青年岗位能手</w:t>
      </w:r>
      <w:r>
        <w:rPr>
          <w:rFonts w:ascii="Times New Roman" w:hAnsi="Times New Roman" w:eastAsia="仿宋_GB2312"/>
          <w:spacing w:val="0"/>
          <w:sz w:val="32"/>
          <w:szCs w:val="32"/>
        </w:rPr>
        <w:t>申报单位须认真填写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2021-2022年度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焦作市青年岗位能手申报表》（附件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2021-2022年度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焦作市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bidi="ar"/>
        </w:rPr>
        <w:t>青年岗位能手汇总表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》（附件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《机关事业单位工作人员征求意见表》（附件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），另附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岗位能手推荐人选身份证、照片（电子版）。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ascii="Times New Roman" w:hAnsi="Times New Roman" w:eastAsia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3.以上材料均需纸质版</w:t>
      </w:r>
      <w:r>
        <w:rPr>
          <w:rFonts w:ascii="Times New Roman" w:hAnsi="Times New Roman" w:eastAsia="仿宋_GB2312"/>
          <w:spacing w:val="0"/>
          <w:sz w:val="32"/>
          <w:szCs w:val="32"/>
        </w:rPr>
        <w:t>一式三份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（附电子版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需附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2</w:t>
      </w:r>
      <w:r>
        <w:rPr>
          <w:rFonts w:ascii="Times New Roman" w:hAnsi="Times New Roman" w:eastAsia="仿宋_GB2312"/>
          <w:spacing w:val="0"/>
          <w:sz w:val="32"/>
          <w:szCs w:val="32"/>
        </w:rPr>
        <w:t>000字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左右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申报</w:t>
      </w:r>
      <w:r>
        <w:rPr>
          <w:rFonts w:ascii="Times New Roman" w:hAnsi="Times New Roman" w:eastAsia="仿宋_GB2312"/>
          <w:spacing w:val="0"/>
          <w:sz w:val="32"/>
          <w:szCs w:val="32"/>
        </w:rPr>
        <w:t>材料（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附</w:t>
      </w:r>
      <w:r>
        <w:rPr>
          <w:rFonts w:ascii="Times New Roman" w:hAnsi="Times New Roman" w:eastAsia="仿宋_GB2312"/>
          <w:spacing w:val="0"/>
          <w:sz w:val="32"/>
          <w:szCs w:val="32"/>
        </w:rPr>
        <w:t>电子版）。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楷体_GB2312" w:cs="楷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楷体"/>
          <w:color w:val="000000"/>
          <w:spacing w:val="0"/>
          <w:sz w:val="32"/>
          <w:szCs w:val="32"/>
          <w:lang w:val="en-US" w:eastAsia="zh-CN"/>
        </w:rPr>
        <w:t>（四）坚持公</w:t>
      </w:r>
      <w:r>
        <w:rPr>
          <w:rFonts w:hint="eastAsia" w:ascii="Times New Roman" w:hAnsi="Times New Roman" w:eastAsia="楷体_GB2312" w:cs="楷体"/>
          <w:color w:val="000000"/>
          <w:sz w:val="32"/>
          <w:szCs w:val="32"/>
          <w:lang w:val="en-US" w:eastAsia="zh-CN"/>
        </w:rPr>
        <w:t>开公平公正原则，加强宣传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</w:t>
      </w:r>
      <w:r>
        <w:rPr>
          <w:rFonts w:hint="eastAsia" w:ascii="Times New Roman" w:hAnsi="Times New Roman" w:eastAsia="仿宋_GB2312"/>
          <w:sz w:val="32"/>
          <w:szCs w:val="32"/>
        </w:rPr>
        <w:t>县市区</w:t>
      </w:r>
      <w:r>
        <w:rPr>
          <w:rFonts w:ascii="Times New Roman" w:hAnsi="Times New Roman" w:eastAsia="仿宋_GB2312"/>
          <w:sz w:val="32"/>
          <w:szCs w:val="32"/>
        </w:rPr>
        <w:t>团委、</w:t>
      </w:r>
      <w:r>
        <w:rPr>
          <w:rFonts w:hint="eastAsia" w:ascii="Times New Roman" w:hAnsi="Times New Roman" w:eastAsia="仿宋_GB2312"/>
          <w:sz w:val="32"/>
          <w:szCs w:val="32"/>
        </w:rPr>
        <w:t>市直</w:t>
      </w:r>
      <w:r>
        <w:rPr>
          <w:rFonts w:ascii="Times New Roman" w:hAnsi="Times New Roman" w:eastAsia="仿宋_GB2312"/>
          <w:sz w:val="32"/>
          <w:szCs w:val="32"/>
        </w:rPr>
        <w:t>单位团</w:t>
      </w:r>
      <w:r>
        <w:rPr>
          <w:rFonts w:hint="eastAsia" w:ascii="Times New Roman" w:hAnsi="Times New Roman" w:eastAsia="仿宋_GB2312"/>
          <w:sz w:val="32"/>
          <w:szCs w:val="32"/>
        </w:rPr>
        <w:t>组织</w:t>
      </w:r>
      <w:r>
        <w:rPr>
          <w:rFonts w:ascii="Times New Roman" w:hAnsi="Times New Roman" w:eastAsia="仿宋_GB2312"/>
          <w:sz w:val="32"/>
          <w:szCs w:val="32"/>
        </w:rPr>
        <w:t>要进行初评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提出申报意见，并将申报单位及材料汇总报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焦作团市委青年发展部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经考察评定后，在媒体上进行公示，征求社会和群众意见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，公示期为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>5个工作日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"/>
          <w:color w:val="000000"/>
          <w:sz w:val="32"/>
          <w:szCs w:val="32"/>
          <w:lang w:val="en-US" w:eastAsia="zh-CN"/>
        </w:rPr>
        <w:t>（五）按时报送材料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各县市区、市直各单位将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年焦作市青年文明号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和青年岗位能手”</w:t>
      </w:r>
      <w:r>
        <w:rPr>
          <w:rFonts w:hint="eastAsia" w:ascii="Times New Roman" w:hAnsi="Times New Roman" w:eastAsia="仿宋_GB2312"/>
          <w:sz w:val="32"/>
          <w:szCs w:val="32"/>
        </w:rPr>
        <w:t>评选</w:t>
      </w:r>
      <w:r>
        <w:rPr>
          <w:rFonts w:ascii="Times New Roman" w:hAnsi="Times New Roman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/>
          <w:sz w:val="32"/>
          <w:szCs w:val="32"/>
        </w:rPr>
        <w:t>及电子版</w:t>
      </w:r>
      <w:r>
        <w:rPr>
          <w:rFonts w:ascii="Times New Roman" w:hAnsi="Times New Roman" w:eastAsia="仿宋_GB2312"/>
          <w:sz w:val="32"/>
          <w:szCs w:val="32"/>
        </w:rPr>
        <w:t>于20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日前报</w:t>
      </w:r>
      <w:r>
        <w:rPr>
          <w:rFonts w:hint="eastAsia" w:ascii="Times New Roman" w:hAnsi="Times New Roman" w:eastAsia="仿宋_GB2312"/>
          <w:sz w:val="32"/>
          <w:szCs w:val="32"/>
        </w:rPr>
        <w:t>送至</w:t>
      </w:r>
      <w:r>
        <w:rPr>
          <w:rFonts w:ascii="Times New Roman" w:hAnsi="Times New Roman" w:eastAsia="仿宋_GB2312"/>
          <w:sz w:val="32"/>
          <w:szCs w:val="32"/>
        </w:rPr>
        <w:t>团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</w:rPr>
        <w:t>委</w:t>
      </w:r>
      <w:r>
        <w:rPr>
          <w:rFonts w:hint="eastAsia" w:ascii="Times New Roman" w:hAnsi="Times New Roman" w:eastAsia="仿宋_GB2312"/>
          <w:sz w:val="32"/>
          <w:szCs w:val="32"/>
        </w:rPr>
        <w:t>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发</w:t>
      </w:r>
      <w:r>
        <w:rPr>
          <w:rFonts w:ascii="Times New Roman" w:hAnsi="Times New Roman" w:eastAsia="仿宋_GB2312"/>
          <w:sz w:val="32"/>
          <w:szCs w:val="32"/>
        </w:rPr>
        <w:t>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系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人：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eastAsia="zh-CN"/>
        </w:rPr>
        <w:t>林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eastAsia="zh-CN"/>
        </w:rPr>
        <w:t>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联系电话：0391-3568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>261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电子信箱：jztswqgb@126.com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</w:rPr>
        <w:t>通讯地址：</w:t>
      </w: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lang w:eastAsia="zh-CN"/>
        </w:rPr>
        <w:t>焦作市人民路</w:t>
      </w: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lang w:val="en-US" w:eastAsia="zh-CN"/>
        </w:rPr>
        <w:t>889号东配楼A316房间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000000"/>
          <w:spacing w:val="-2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"/>
          <w:color w:val="000000"/>
          <w:spacing w:val="-2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仿宋"/>
          <w:color w:val="000000"/>
          <w:spacing w:val="-20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"/>
          <w:color w:val="000000"/>
          <w:spacing w:val="-20"/>
          <w:kern w:val="0"/>
          <w:sz w:val="32"/>
          <w:szCs w:val="32"/>
        </w:rPr>
        <w:t>-20</w:t>
      </w:r>
      <w:r>
        <w:rPr>
          <w:rFonts w:hint="eastAsia" w:ascii="Times New Roman" w:hAnsi="Times New Roman" w:eastAsia="仿宋_GB2312" w:cs="仿宋"/>
          <w:color w:val="000000"/>
          <w:spacing w:val="-20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"/>
          <w:color w:val="000000"/>
          <w:spacing w:val="-2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焦作市青年文明号申报表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2236" w:leftChars="760" w:hanging="640" w:hangingChars="200"/>
        <w:jc w:val="left"/>
        <w:textAlignment w:val="auto"/>
        <w:rPr>
          <w:rFonts w:hint="eastAsia" w:ascii="Times New Roman" w:hAnsi="Times New Roman" w:eastAsia="仿宋_GB2312" w:cs="仿宋"/>
          <w:color w:val="00000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"/>
          <w:snapToGrid w:val="0"/>
          <w:w w:val="100"/>
          <w:kern w:val="0"/>
          <w:sz w:val="32"/>
          <w:szCs w:val="32"/>
        </w:rPr>
        <w:t>2021-2022年度</w:t>
      </w:r>
      <w:r>
        <w:rPr>
          <w:rFonts w:hint="eastAsia" w:ascii="Times New Roman" w:hAnsi="Times New Roman" w:eastAsia="仿宋_GB2312" w:cs="仿宋"/>
          <w:color w:val="000000"/>
          <w:w w:val="100"/>
          <w:kern w:val="0"/>
          <w:sz w:val="32"/>
          <w:szCs w:val="32"/>
        </w:rPr>
        <w:t>焦作市青年文明号集体（创建集体）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1806" w:leftChars="860" w:firstLine="0" w:firstLineChars="0"/>
        <w:jc w:val="left"/>
        <w:textAlignment w:val="auto"/>
        <w:rPr>
          <w:rFonts w:hint="eastAsia" w:ascii="Times New Roman" w:hAnsi="Times New Roman" w:eastAsia="仿宋_GB2312" w:cs="仿宋"/>
          <w:color w:val="000000"/>
          <w:w w:val="1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w w:val="100"/>
          <w:kern w:val="0"/>
          <w:sz w:val="32"/>
          <w:szCs w:val="32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1600" w:firstLineChars="500"/>
        <w:textAlignment w:val="auto"/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"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2021-2022年度</w:t>
      </w: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  <w:lang w:eastAsia="zh-CN" w:bidi="ar"/>
        </w:rPr>
        <w:t>焦作市青年文明号汇总表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1600" w:firstLineChars="500"/>
        <w:textAlignment w:val="auto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2021-2022年度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焦作市青年岗位能手申报表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1600" w:firstLineChars="500"/>
        <w:textAlignment w:val="auto"/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2021-2022年度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焦作市青年岗位能手汇总表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机关事业单位工作人员征求意见表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line="574" w:lineRule="exact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共青团焦作市委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ascii="Times New Roman" w:hAnsi="Times New Roman"/>
        </w:rPr>
        <w:sectPr>
          <w:footerReference r:id="rId3" w:type="default"/>
          <w:pgSz w:w="11906" w:h="16838"/>
          <w:pgMar w:top="2098" w:right="1531" w:bottom="1984" w:left="1531" w:header="851" w:footer="1587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20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—20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22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年度</w:t>
      </w:r>
      <w:r>
        <w:rPr>
          <w:rFonts w:hint="eastAsia" w:ascii="Times New Roman" w:hAnsi="Times New Roman" w:eastAsia="方正小标宋简体"/>
          <w:sz w:val="44"/>
          <w:szCs w:val="44"/>
        </w:rPr>
        <w:t>焦作市青年文明号申报表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57"/>
        <w:gridCol w:w="1444"/>
        <w:gridCol w:w="1552"/>
        <w:gridCol w:w="559"/>
        <w:gridCol w:w="192"/>
        <w:gridCol w:w="642"/>
        <w:gridCol w:w="668"/>
        <w:gridCol w:w="185"/>
        <w:gridCol w:w="587"/>
        <w:gridCol w:w="720"/>
        <w:gridCol w:w="894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集体名称</w:t>
            </w:r>
          </w:p>
        </w:tc>
        <w:tc>
          <w:tcPr>
            <w:tcW w:w="751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所属行业</w:t>
            </w:r>
          </w:p>
        </w:tc>
        <w:tc>
          <w:tcPr>
            <w:tcW w:w="751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主管单位名称</w:t>
            </w:r>
          </w:p>
        </w:tc>
        <w:tc>
          <w:tcPr>
            <w:tcW w:w="606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集体成员数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青年比例数%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岗位能手数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班子成员数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36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35周岁以下班子成员数</w:t>
            </w:r>
          </w:p>
        </w:tc>
        <w:tc>
          <w:tcPr>
            <w:tcW w:w="24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号长姓名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办公电话</w:t>
            </w: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224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移动电话</w:t>
            </w:r>
          </w:p>
        </w:tc>
        <w:tc>
          <w:tcPr>
            <w:tcW w:w="22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E-mail</w:t>
            </w:r>
          </w:p>
        </w:tc>
        <w:tc>
          <w:tcPr>
            <w:tcW w:w="29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通讯地址</w:t>
            </w:r>
          </w:p>
        </w:tc>
        <w:tc>
          <w:tcPr>
            <w:tcW w:w="31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基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介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奖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惩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况</w:t>
            </w:r>
          </w:p>
        </w:tc>
        <w:tc>
          <w:tcPr>
            <w:tcW w:w="7513" w:type="dxa"/>
            <w:gridSpan w:val="11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421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在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见</w:t>
            </w:r>
          </w:p>
        </w:tc>
        <w:tc>
          <w:tcPr>
            <w:tcW w:w="3553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right="315" w:firstLine="840" w:firstLineChars="400"/>
              <w:jc w:val="righ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盖  章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）</w:t>
            </w:r>
          </w:p>
          <w:p>
            <w:pPr>
              <w:spacing w:line="560" w:lineRule="exact"/>
              <w:ind w:firstLine="315" w:firstLineChars="150"/>
              <w:jc w:val="righ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    月    日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团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县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区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委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见</w:t>
            </w:r>
          </w:p>
        </w:tc>
        <w:tc>
          <w:tcPr>
            <w:tcW w:w="3696" w:type="dxa"/>
            <w:gridSpan w:val="6"/>
            <w:noWrap w:val="0"/>
            <w:vAlign w:val="top"/>
          </w:tcPr>
          <w:p>
            <w:pPr>
              <w:spacing w:line="560" w:lineRule="exact"/>
              <w:ind w:right="315" w:firstLine="840" w:firstLineChars="400"/>
              <w:jc w:val="righ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right="315" w:firstLine="840" w:firstLineChars="400"/>
              <w:jc w:val="righ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right="315" w:firstLine="840" w:firstLineChars="400"/>
              <w:jc w:val="righ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right="315" w:firstLine="840" w:firstLineChars="400"/>
              <w:jc w:val="righ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right="315" w:firstLine="840" w:firstLineChars="400"/>
              <w:jc w:val="righ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盖  章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）</w:t>
            </w:r>
          </w:p>
          <w:p>
            <w:pPr>
              <w:spacing w:line="560" w:lineRule="exact"/>
              <w:ind w:firstLine="315" w:firstLineChars="150"/>
              <w:jc w:val="righ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    月    日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951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市级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行业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主管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意见</w:t>
            </w:r>
          </w:p>
        </w:tc>
        <w:tc>
          <w:tcPr>
            <w:tcW w:w="8000" w:type="dxa"/>
            <w:gridSpan w:val="11"/>
            <w:noWrap w:val="0"/>
            <w:vAlign w:val="top"/>
          </w:tcPr>
          <w:p>
            <w:pPr>
              <w:spacing w:line="560" w:lineRule="exact"/>
              <w:ind w:firstLine="5040" w:firstLineChars="240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firstLine="5040" w:firstLineChars="240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firstLine="5040" w:firstLineChars="240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firstLine="5040" w:firstLineChars="2400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firstLine="5565" w:firstLineChars="265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（盖  章）</w:t>
            </w:r>
          </w:p>
          <w:p>
            <w:pPr>
              <w:spacing w:line="560" w:lineRule="exact"/>
              <w:ind w:firstLine="5355" w:firstLineChars="255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0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组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委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办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公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室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见</w:t>
            </w:r>
          </w:p>
        </w:tc>
        <w:tc>
          <w:tcPr>
            <w:tcW w:w="8000" w:type="dxa"/>
            <w:gridSpan w:val="11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ind w:firstLine="5460" w:firstLineChars="260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（盖  章）</w:t>
            </w:r>
          </w:p>
          <w:p>
            <w:pPr>
              <w:spacing w:line="560" w:lineRule="exact"/>
              <w:ind w:firstLine="5250" w:firstLineChars="2500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006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注</w:t>
            </w:r>
          </w:p>
        </w:tc>
        <w:tc>
          <w:tcPr>
            <w:tcW w:w="8000" w:type="dxa"/>
            <w:gridSpan w:val="11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1906" w:h="16838"/>
          <w:pgMar w:top="2098" w:right="1531" w:bottom="1984" w:left="1531" w:header="851" w:footer="1587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Style w:val="10"/>
          <w:rFonts w:hint="eastAsia" w:ascii="Times New Roman" w:hAnsi="Times New Roman" w:eastAsia="方正小标宋简体"/>
          <w:color w:val="000000"/>
          <w:spacing w:val="-6"/>
          <w:w w:val="92"/>
          <w:sz w:val="44"/>
          <w:szCs w:val="44"/>
        </w:rPr>
        <w:t>2021-2022年度焦作市青年文明号集体（创建集体）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成员名单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1418"/>
        <w:gridCol w:w="850"/>
        <w:gridCol w:w="1985"/>
        <w:gridCol w:w="70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政治面貌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职务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学历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pacing w:val="6"/>
                <w:sz w:val="24"/>
              </w:rPr>
            </w:pPr>
          </w:p>
        </w:tc>
      </w:tr>
    </w:tbl>
    <w:p>
      <w:pPr>
        <w:ind w:right="1720"/>
        <w:rPr>
          <w:rFonts w:hint="eastAsia" w:ascii="Times New Roman" w:hAnsi="Times New Roman" w:eastAsia="黑体" w:cs="黑体"/>
          <w:color w:val="000000"/>
          <w:sz w:val="32"/>
          <w:szCs w:val="32"/>
        </w:rPr>
        <w:sectPr>
          <w:pgSz w:w="11906" w:h="16838"/>
          <w:pgMar w:top="2098" w:right="1800" w:bottom="1984" w:left="1531" w:header="851" w:footer="1587" w:gutter="0"/>
          <w:pgNumType w:fmt="decimal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jc w:val="both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20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—20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22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年度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焦作市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青年文明号汇总表</w:t>
      </w:r>
    </w:p>
    <w:p>
      <w:pPr>
        <w:pStyle w:val="4"/>
        <w:rPr>
          <w:rFonts w:hint="eastAsia" w:ascii="Times New Roman" w:hAnsi="Times New Roman"/>
        </w:rPr>
      </w:pPr>
    </w:p>
    <w:p>
      <w:pPr>
        <w:adjustRightInd w:val="0"/>
        <w:snapToGrid w:val="0"/>
        <w:spacing w:line="500" w:lineRule="exact"/>
        <w:jc w:val="lef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推报行业/（系统）地方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盖章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00" w:lineRule="exact"/>
        <w:jc w:val="lef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联系人 ：   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联系电话：    </w:t>
      </w:r>
    </w:p>
    <w:tbl>
      <w:tblPr>
        <w:tblStyle w:val="8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24"/>
        <w:gridCol w:w="1631"/>
        <w:gridCol w:w="163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申报集体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号长姓名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pct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00" w:lineRule="exact"/>
        <w:jc w:val="left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备注：本表申报集体和备选集体名称须与申报表（附件）中的名称一致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br w:type="page"/>
      </w:r>
    </w:p>
    <w:p>
      <w:pPr>
        <w:ind w:right="1720"/>
        <w:rPr>
          <w:rFonts w:hint="default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2021-2022年度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焦作市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青年岗位能手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申报</w:t>
      </w: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</w:rPr>
        <w:t>表</w:t>
      </w:r>
    </w:p>
    <w:p>
      <w:pPr>
        <w:spacing w:line="360" w:lineRule="auto"/>
        <w:rPr>
          <w:rFonts w:hint="eastAsia" w:ascii="Times New Roman" w:hAnsi="Times New Roman" w:eastAsia="楷体_GB2312"/>
          <w:color w:val="000000"/>
          <w:sz w:val="13"/>
          <w:szCs w:val="13"/>
        </w:rPr>
      </w:pPr>
    </w:p>
    <w:tbl>
      <w:tblPr>
        <w:tblStyle w:val="7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88"/>
        <w:gridCol w:w="421"/>
        <w:gridCol w:w="914"/>
        <w:gridCol w:w="939"/>
        <w:gridCol w:w="19"/>
        <w:gridCol w:w="814"/>
        <w:gridCol w:w="998"/>
        <w:gridCol w:w="443"/>
        <w:gridCol w:w="101"/>
        <w:gridCol w:w="725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民族 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626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在本岗位工作时间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近三年年度考核情况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4"/>
              </w:rPr>
              <w:t>（机关、事业单位人员填）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1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5" w:hRule="atLeast"/>
          <w:jc w:val="center"/>
        </w:trPr>
        <w:tc>
          <w:tcPr>
            <w:tcW w:w="138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个 人 简 历</w:t>
            </w:r>
          </w:p>
        </w:tc>
        <w:tc>
          <w:tcPr>
            <w:tcW w:w="7713" w:type="dxa"/>
            <w:gridSpan w:val="11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38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获 奖 情 况</w:t>
            </w:r>
          </w:p>
        </w:tc>
        <w:tc>
          <w:tcPr>
            <w:tcW w:w="7713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6" w:hRule="atLeast"/>
          <w:jc w:val="center"/>
        </w:trPr>
        <w:tc>
          <w:tcPr>
            <w:tcW w:w="138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主  要  事  迹</w:t>
            </w:r>
          </w:p>
        </w:tc>
        <w:tc>
          <w:tcPr>
            <w:tcW w:w="7713" w:type="dxa"/>
            <w:gridSpan w:val="11"/>
            <w:noWrap w:val="0"/>
            <w:vAlign w:val="center"/>
          </w:tcPr>
          <w:p>
            <w:pPr>
              <w:spacing w:line="400" w:lineRule="exact"/>
              <w:ind w:left="-256" w:leftChars="-122" w:firstLine="206" w:firstLineChars="86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sz w:val="24"/>
              </w:rPr>
              <w:t>（主要事迹不超过</w:t>
            </w:r>
            <w:r>
              <w:rPr>
                <w:rFonts w:hint="eastAsia" w:ascii="Times New Roman" w:hAnsi="Times New Roman" w:eastAsia="仿宋_GB2312" w:cs="仿宋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280" w:firstLineChars="100"/>
              <w:jc w:val="both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单位团组织</w:t>
            </w:r>
          </w:p>
          <w:p>
            <w:pPr>
              <w:spacing w:line="360" w:lineRule="exact"/>
              <w:ind w:firstLine="840" w:firstLineChars="300"/>
              <w:jc w:val="both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单位党组织</w:t>
            </w:r>
          </w:p>
          <w:p>
            <w:pPr>
              <w:spacing w:line="360" w:lineRule="exact"/>
              <w:ind w:firstLine="840" w:firstLineChars="300"/>
              <w:jc w:val="both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级团委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团委</w:t>
            </w:r>
          </w:p>
          <w:p>
            <w:pPr>
              <w:spacing w:line="360" w:lineRule="exact"/>
              <w:ind w:firstLine="280" w:firstLineChars="100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High Tower Text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仿宋_GB2312"/>
          <w:color w:val="000000"/>
          <w:sz w:val="28"/>
          <w:szCs w:val="28"/>
        </w:rPr>
      </w:pPr>
    </w:p>
    <w:p>
      <w:pPr>
        <w:spacing w:line="480" w:lineRule="exact"/>
        <w:jc w:val="left"/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填表说明：1.“民族”请写全称。如“汉族”“维吾尔族”“哈尼族”。2.“政治面貌”请填写准确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。3.“学历”请填写所取得的最高学历。4.“职务”请填写本人所在工作单位现担任的最高职务，包括专业技术职务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担任双重职务的请同时填写。5.表格统一使用A4纸双面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打印。</w:t>
      </w:r>
    </w:p>
    <w:p>
      <w:pPr>
        <w:spacing w:line="480" w:lineRule="exact"/>
        <w:jc w:val="left"/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left"/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  <w:br w:type="page"/>
      </w:r>
    </w:p>
    <w:p>
      <w:pP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5</w:t>
      </w:r>
    </w:p>
    <w:p>
      <w:pPr>
        <w:spacing w:line="560" w:lineRule="exact"/>
        <w:jc w:val="center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2021-2022年度焦作市青年岗位能手汇总表</w:t>
      </w:r>
    </w:p>
    <w:p>
      <w:pPr>
        <w:pStyle w:val="4"/>
        <w:rPr>
          <w:rFonts w:hint="eastAsia" w:ascii="Times New Roman" w:hAnsi="Times New Roman"/>
          <w:lang w:val="en-US" w:eastAsia="zh-CN"/>
        </w:rPr>
      </w:pPr>
    </w:p>
    <w:tbl>
      <w:tblPr>
        <w:tblStyle w:val="7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41"/>
        <w:gridCol w:w="810"/>
        <w:gridCol w:w="1051"/>
        <w:gridCol w:w="1040"/>
        <w:gridCol w:w="1440"/>
        <w:gridCol w:w="1223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High Tower Text"/>
                <w:sz w:val="24"/>
                <w:lang w:eastAsia="zh-CN"/>
              </w:rPr>
              <w:t>推报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High Tower Text"/>
                <w:sz w:val="24"/>
                <w:lang w:eastAsia="zh-CN"/>
              </w:rPr>
              <w:t>单位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姓名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性别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年月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面貌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学历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职务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黑体" w:cs="High Tower Text"/>
                <w:sz w:val="24"/>
              </w:rPr>
            </w:pPr>
            <w:r>
              <w:rPr>
                <w:rFonts w:hint="eastAsia" w:ascii="Times New Roman" w:hAnsi="Times New Roman" w:eastAsia="黑体" w:cs="High Tower Text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High Tower Text"/>
                <w:spacing w:val="6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br w:type="page"/>
      </w:r>
    </w:p>
    <w:p>
      <w:pPr>
        <w:spacing w:line="480" w:lineRule="exact"/>
        <w:jc w:val="left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6</w:t>
      </w: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Style w:val="10"/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机关事业单位工作人员征求意见表</w:t>
      </w:r>
    </w:p>
    <w:p>
      <w:pPr>
        <w:spacing w:line="480" w:lineRule="exact"/>
        <w:jc w:val="center"/>
        <w:rPr>
          <w:rFonts w:hint="eastAsia" w:ascii="Times New Roman" w:hAnsi="Times New Roman" w:eastAsia="方正楷体简体"/>
          <w:sz w:val="30"/>
          <w:szCs w:val="30"/>
        </w:rPr>
      </w:pP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143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pacing w:val="38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38"/>
                <w:sz w:val="24"/>
              </w:rPr>
              <w:t>干部管理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38"/>
                <w:sz w:val="24"/>
              </w:rPr>
              <w:t>部门意见</w:t>
            </w:r>
          </w:p>
        </w:tc>
        <w:tc>
          <w:tcPr>
            <w:tcW w:w="356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43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pacing w:val="38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38"/>
                <w:sz w:val="24"/>
              </w:rPr>
              <w:t>纪检监察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38"/>
                <w:sz w:val="24"/>
              </w:rPr>
              <w:t>部门意见</w:t>
            </w:r>
          </w:p>
        </w:tc>
        <w:tc>
          <w:tcPr>
            <w:tcW w:w="3563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　月　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143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3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38"/>
                <w:sz w:val="24"/>
              </w:rPr>
              <w:t>卫生</w:t>
            </w:r>
            <w:r>
              <w:rPr>
                <w:rFonts w:hint="eastAsia" w:ascii="Times New Roman" w:hAnsi="Times New Roman" w:eastAsia="仿宋_GB2312"/>
                <w:color w:val="auto"/>
                <w:spacing w:val="38"/>
                <w:sz w:val="24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spacing w:val="38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38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56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　月　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Style w:val="12"/>
          <w:rFonts w:hint="eastAsia" w:cs="宋体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Times New Roman" w:hAnsi="Times New Roma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562991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91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1.25pt;height:0.05pt;width:443.3pt;z-index:251661312;mso-width-relative:page;mso-height-relative:page;" filled="f" stroked="t" coordsize="21600,21600" o:gfxdata="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XK7W0gAAAAUBAAAPAAAAAAAAAAEAIAAAACIAAABkcnMvZG93bnJldi54bWxQSwECFAAU&#10;AAAACACHTuJAsBFcFfcBAAD0AwAADgAAAAAAAAABACAAAAAhAQAAZHJzL2Uyb0RvYy54bWxQSwUG&#10;AAAAAAYABgBZAQAAig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352425</wp:posOffset>
                </wp:positionV>
                <wp:extent cx="562991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91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27.75pt;height:0.05pt;width:443.3pt;z-index:251662336;mso-width-relative:page;mso-height-relative:page;" filled="f" stroked="t" coordsize="21600,21600" o:gfxdata="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rbgrjUAAAABwEAAA8AAAAAAAAAAQAgAAAAIgAAAGRycy9kb3ducmV2LnhtbFBLAQIU&#10;ABQAAAAIAIdO4kCw53cd9wEAAPQDAAAOAAAAAAAAAAEAIAAAACMBAABkcnMvZTJvRG9jLnhtbFBL&#10;BQYAAAAABgAGAFkBAACM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2"/>
          <w:rFonts w:hint="eastAsia" w:cs="宋体"/>
          <w:color w:val="auto"/>
          <w:sz w:val="32"/>
          <w:szCs w:val="32"/>
          <w:u w:val="none"/>
          <w:lang w:val="en-US" w:eastAsia="zh-CN"/>
        </w:rPr>
        <w:t>共青团焦作市委员会办公室            2023年3月10日印发</w:t>
      </w:r>
    </w:p>
    <w:sectPr>
      <w:pgSz w:w="11906" w:h="16838"/>
      <w:pgMar w:top="2098" w:right="1531" w:bottom="1984" w:left="1531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2000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DF4D3"/>
    <w:multiLevelType w:val="singleLevel"/>
    <w:tmpl w:val="30ADF4D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ZmE5MDdhOGYwMmE5ZWM0Mjk5ZTMyZGNmNDIzNGIifQ=="/>
  </w:docVars>
  <w:rsids>
    <w:rsidRoot w:val="00000000"/>
    <w:rsid w:val="004E4C54"/>
    <w:rsid w:val="005B0505"/>
    <w:rsid w:val="0576703C"/>
    <w:rsid w:val="05B6402A"/>
    <w:rsid w:val="07496AF8"/>
    <w:rsid w:val="07C8161D"/>
    <w:rsid w:val="088B336F"/>
    <w:rsid w:val="0AA71BA8"/>
    <w:rsid w:val="0AD578DA"/>
    <w:rsid w:val="0BC62B7F"/>
    <w:rsid w:val="0C12711B"/>
    <w:rsid w:val="0CAD7335"/>
    <w:rsid w:val="0EBA4CBA"/>
    <w:rsid w:val="10A72D38"/>
    <w:rsid w:val="117B517D"/>
    <w:rsid w:val="15396F94"/>
    <w:rsid w:val="19EA6D1C"/>
    <w:rsid w:val="1AEE25CF"/>
    <w:rsid w:val="1C2B494D"/>
    <w:rsid w:val="1F3173BE"/>
    <w:rsid w:val="1FD169F0"/>
    <w:rsid w:val="1FEA5A5B"/>
    <w:rsid w:val="207B6910"/>
    <w:rsid w:val="20D14525"/>
    <w:rsid w:val="23FE186D"/>
    <w:rsid w:val="25215CA8"/>
    <w:rsid w:val="275E55D9"/>
    <w:rsid w:val="28153B47"/>
    <w:rsid w:val="29B148C7"/>
    <w:rsid w:val="2A7725E1"/>
    <w:rsid w:val="2B7F44BD"/>
    <w:rsid w:val="2CCE7DD3"/>
    <w:rsid w:val="2F042FF3"/>
    <w:rsid w:val="31062F07"/>
    <w:rsid w:val="319C0B7F"/>
    <w:rsid w:val="3316226B"/>
    <w:rsid w:val="33F85422"/>
    <w:rsid w:val="365909E7"/>
    <w:rsid w:val="36C25F50"/>
    <w:rsid w:val="3757616A"/>
    <w:rsid w:val="380D60E1"/>
    <w:rsid w:val="382B35F6"/>
    <w:rsid w:val="38AD3C02"/>
    <w:rsid w:val="38F55C5C"/>
    <w:rsid w:val="39161C54"/>
    <w:rsid w:val="3B0B5FA6"/>
    <w:rsid w:val="3B907DCC"/>
    <w:rsid w:val="3EC279EE"/>
    <w:rsid w:val="3F8316F6"/>
    <w:rsid w:val="43DC2720"/>
    <w:rsid w:val="44760D96"/>
    <w:rsid w:val="45280203"/>
    <w:rsid w:val="468D7331"/>
    <w:rsid w:val="48D01D62"/>
    <w:rsid w:val="497925E9"/>
    <w:rsid w:val="4A370736"/>
    <w:rsid w:val="4ADB0B61"/>
    <w:rsid w:val="4BD97507"/>
    <w:rsid w:val="4C086C11"/>
    <w:rsid w:val="4CE941A2"/>
    <w:rsid w:val="4DDB53EC"/>
    <w:rsid w:val="4DF96FE2"/>
    <w:rsid w:val="504B57F2"/>
    <w:rsid w:val="54D318C1"/>
    <w:rsid w:val="54EA04A4"/>
    <w:rsid w:val="54FE1290"/>
    <w:rsid w:val="55B80C87"/>
    <w:rsid w:val="55EC134D"/>
    <w:rsid w:val="560909FB"/>
    <w:rsid w:val="56257C9C"/>
    <w:rsid w:val="573106A6"/>
    <w:rsid w:val="59B30532"/>
    <w:rsid w:val="59F85B87"/>
    <w:rsid w:val="5AC137C4"/>
    <w:rsid w:val="5DA34AED"/>
    <w:rsid w:val="5DAD4CDB"/>
    <w:rsid w:val="5F661209"/>
    <w:rsid w:val="61C379DB"/>
    <w:rsid w:val="61FF3881"/>
    <w:rsid w:val="645865E4"/>
    <w:rsid w:val="65B72672"/>
    <w:rsid w:val="667C3C3A"/>
    <w:rsid w:val="67496CE3"/>
    <w:rsid w:val="67AC4971"/>
    <w:rsid w:val="68D624C3"/>
    <w:rsid w:val="68D90A06"/>
    <w:rsid w:val="692A033B"/>
    <w:rsid w:val="693B67B3"/>
    <w:rsid w:val="69C8561A"/>
    <w:rsid w:val="6E5736BE"/>
    <w:rsid w:val="6F907417"/>
    <w:rsid w:val="70E77D2F"/>
    <w:rsid w:val="73B66EC6"/>
    <w:rsid w:val="741D0639"/>
    <w:rsid w:val="753109E9"/>
    <w:rsid w:val="770F719D"/>
    <w:rsid w:val="7C525941"/>
    <w:rsid w:val="7D4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pple-style-span"/>
    <w:basedOn w:val="9"/>
    <w:qFormat/>
    <w:uiPriority w:val="0"/>
  </w:style>
  <w:style w:type="character" w:customStyle="1" w:styleId="11">
    <w:name w:val="标题 1 Char"/>
    <w:link w:val="3"/>
    <w:qFormat/>
    <w:uiPriority w:val="0"/>
    <w:rPr>
      <w:b/>
      <w:kern w:val="44"/>
      <w:sz w:val="44"/>
    </w:rPr>
  </w:style>
  <w:style w:type="character" w:customStyle="1" w:styleId="12">
    <w:name w:val="font21"/>
    <w:basedOn w:val="9"/>
    <w:qFormat/>
    <w:uiPriority w:val="0"/>
    <w:rPr>
      <w:rFonts w:hint="default" w:ascii="仿宋_GB2312" w:eastAsia="仿宋_GB2312" w:cs="仿宋_GB2312"/>
      <w:color w:val="333333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2465</Words>
  <Characters>2714</Characters>
  <Lines>0</Lines>
  <Paragraphs>0</Paragraphs>
  <TotalTime>98</TotalTime>
  <ScaleCrop>false</ScaleCrop>
  <LinksUpToDate>false</LinksUpToDate>
  <CharactersWithSpaces>2924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2023-03-09T23:47:00Z</cp:lastPrinted>
  <dcterms:modified xsi:type="dcterms:W3CDTF">2023-05-23T09:03:51Z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630B4ED7A2714AF786B74C971572B9D4_13</vt:lpwstr>
  </property>
</Properties>
</file>